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kHz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UTC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DD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MM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ITU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Ident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Mode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Bd/sps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SH/BW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Details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Society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Reports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6990.0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22:03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Contayner, splattering heavily over whole 40m Band ( mixed with 6581 and 6540 containers )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6992.0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Contayner, splattering wide into 40m Band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7006.5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07:28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500H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cis-36-50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7027.0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21:52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Container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7034.0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19:34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XXX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Jammer, Carrier with 100hz spaced subcarriers 3Khz USB orientation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7041.0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7041.0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15:41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18:39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Unknown FSK Signal, 2 times on Air, long lasting, East of Black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19:34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16:31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20:15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21:53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22:06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7052.0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15:26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66.7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7060.0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07:07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UKR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J3E-L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2K70E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Radiowar, Music : UKR vs 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7060.0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18:39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7090.0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07:00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J3E-L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2K70E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Radiowar, Music, NON Ham Voice  : UKR vs 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7090.0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06:18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7090.0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15:19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CIS-12, idle mode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7100.0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01:34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Container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7101.0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21:35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66.7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7112.0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20:32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66.7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Bursts,  with a few seconds delay also on 7109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7123.0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19:22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10110.0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15:20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XXX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Strong hum , over 20 kHz wide, seems from a carrier at 10103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14024.0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  idle mode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14026.0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15:36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14040.0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07:33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strange sounding, wide 30kHz , no clear sweepe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14042.0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10:36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CA24K0E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OTHR,  40 sps , about 25 kHz wide not clearly distinguishable bandwith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14100.0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14:53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 xml:space="preserve">noise from 2 x container from 14106 to 14230 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14126.0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UKR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J3E-L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2K70E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Radiowar, Music, NON Ham Voice  : UKR vs 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14126.0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11:43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J3E-L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2K70E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Radiowar, NON Ham Voice  : UKR vs RUS ( an china radar below )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14152.0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12:20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J3E-U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2K70E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Propaganda Ukrainisch/Russischer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14173.0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J3E-U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2K70E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 xml:space="preserve">Propaganda Ukrainisch/Russischer 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14192.0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11:44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200H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14192.0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200H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idle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14192.0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07:37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300HE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cis-36-50, 250 hz Shift, 50 bd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14192.0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11:49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250H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14206.0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11:57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3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14225.0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10:42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XXX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CA60K0E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Strong hum , 40hz , no detectable radar sweeps , strong here and at several SDR´s in central europe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14295.0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10:52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Contayner..very wide sidelobes..  started after radar at 14042  was shut off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14302.0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11:08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14302.0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66.7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14326.0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14:39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 xml:space="preserve">OTHR Cyprus UK SBA..not strong today 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18114.0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11:41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21149.0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10:53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21158.0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13:19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21168.0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07:51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Contayner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21193.0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15:48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 ( 25hz mode )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21203.0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14:41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SBA, strong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21275.0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21275.0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08:58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J7D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2K60E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CIS-12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21320.0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11:59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CHN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66.7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Bursts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21419.0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11:54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24883.0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10:37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SBA, strong  and unclear, touching to 24905 here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24975.0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10:36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28149.0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10:30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28356.0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08:05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 ( 25hz mode )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28375.0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10:00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, long lasting, 14 sps measured , soft sounding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28570.0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11:42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12 sps , UK ( Cyprus ? )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28812.0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10:48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OTHR, 14 SPS measured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29250.0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07:58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IRN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46K0E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Iranian radar - 150 or 313 sps  hopping after each burst ( strange sounding )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29325.0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07:54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F3E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6K0E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Russian language non ham  Traffic, similar to taxi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29350.0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10:17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29750.0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07:57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1592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CA60K0E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Kazan Univ. Meteor Radar , 100 kHz into 10m Band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